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E468" w14:textId="3F31D98F" w:rsidR="00274C64" w:rsidRDefault="008B513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Coaches and Perspective Coaches,</w:t>
      </w:r>
    </w:p>
    <w:p w14:paraId="73A762F5" w14:textId="77777777" w:rsidR="00073578" w:rsidRDefault="008B513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 hope everyone had a great holiday</w:t>
      </w:r>
      <w:r w:rsidR="00073578">
        <w:rPr>
          <w:rFonts w:ascii="Times New Roman" w:eastAsia="Times New Roman" w:hAnsi="Times New Roman" w:cs="Times New Roman"/>
          <w:kern w:val="0"/>
          <w14:ligatures w14:val="none"/>
        </w:rPr>
        <w:t xml:space="preserve"> and are starting the new year off on good note.  With that, I wanted to let everyone know that registration for our Spring 2026 league opens tomorrow.  </w:t>
      </w:r>
    </w:p>
    <w:p w14:paraId="5B25C63E" w14:textId="77777777" w:rsidR="00073578" w:rsidRDefault="00073578">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Attached to this email is our Spring 2026 Bulletin which describes a few changes in the league, the biggest is division skill selection.  </w:t>
      </w:r>
    </w:p>
    <w:p w14:paraId="5E33D20E" w14:textId="778C4451" w:rsidR="008B513C" w:rsidRDefault="00073578">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By over 2:1 (with a lot of votes), we will be moving towards self-selection with respect to picking a division (Premier vs Prospect).  The bulletin provides solid guidance and team attributes that you can reference as you decide whether your team is Premier or Prospect.  While some age groups may ultimately necessitate 3 tournament pools, for league play, we will only roll with 2 (again, information discussed in the bulletin).</w:t>
      </w:r>
    </w:p>
    <w:p w14:paraId="24958328" w14:textId="75C1FD10" w:rsidR="00EA7789" w:rsidRDefault="00EA7789">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next big change is a real “Game Changer”.  By that I mean, we’re moving o</w:t>
      </w:r>
      <w:r w:rsidR="00C213BB">
        <w:rPr>
          <w:rFonts w:ascii="Times New Roman" w:eastAsia="Times New Roman" w:hAnsi="Times New Roman" w:cs="Times New Roman"/>
          <w:kern w:val="0"/>
          <w14:ligatures w14:val="none"/>
        </w:rPr>
        <w:t>u</w:t>
      </w:r>
      <w:r>
        <w:rPr>
          <w:rFonts w:ascii="Times New Roman" w:eastAsia="Times New Roman" w:hAnsi="Times New Roman" w:cs="Times New Roman"/>
          <w:kern w:val="0"/>
          <w14:ligatures w14:val="none"/>
        </w:rPr>
        <w:t xml:space="preserve">r scheduling and game tracking to the Game Changer application.  It’s almost universal in </w:t>
      </w:r>
      <w:r w:rsidR="00C213BB">
        <w:rPr>
          <w:rFonts w:ascii="Times New Roman" w:eastAsia="Times New Roman" w:hAnsi="Times New Roman" w:cs="Times New Roman"/>
          <w:kern w:val="0"/>
          <w14:ligatures w14:val="none"/>
        </w:rPr>
        <w:t>its</w:t>
      </w:r>
      <w:r>
        <w:rPr>
          <w:rFonts w:ascii="Times New Roman" w:eastAsia="Times New Roman" w:hAnsi="Times New Roman" w:cs="Times New Roman"/>
          <w:kern w:val="0"/>
          <w14:ligatures w14:val="none"/>
        </w:rPr>
        <w:t xml:space="preserve"> use, will eliminate some of the odd 1-off issues we’ve seen with Sports Connect, and coupled with the new self-selection for divisions, will make seeding easier come tournament time.</w:t>
      </w:r>
    </w:p>
    <w:p w14:paraId="6D0EA085" w14:textId="011D150F" w:rsidR="00073578" w:rsidRDefault="00073578">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Hosting and Division Commissioner</w:t>
      </w:r>
    </w:p>
    <w:p w14:paraId="65516C7C" w14:textId="59B8FBD4" w:rsidR="008C1DF0" w:rsidRDefault="00073578" w:rsidP="00073578">
      <w:pPr>
        <w:pStyle w:val="ListParagraph"/>
        <w:numPr>
          <w:ilvl w:val="0"/>
          <w:numId w:val="9"/>
        </w:numPr>
      </w:pPr>
      <w:r>
        <w:t>First off – thank you to the many coaches that have volunteered to host.  I have posted a hosting guideline document on the website and a link to formally volunteer.  The 3 big items to be consider as a host are – experience in the league, organizational approval (your orgs are good with you hosting), and coordination with other ages from your organization</w:t>
      </w:r>
      <w:r w:rsidR="00C213BB">
        <w:t xml:space="preserve">.  </w:t>
      </w:r>
      <w:r>
        <w:t xml:space="preserve">I have a few coaches from the same orgs at different ages asking to host – if </w:t>
      </w:r>
      <w:r w:rsidR="008C1DF0">
        <w:t>both groups use the same size fields, the teams will need to decide</w:t>
      </w:r>
      <w:r w:rsidR="00C213BB">
        <w:t xml:space="preserve"> (n</w:t>
      </w:r>
      <w:r w:rsidR="008C1DF0">
        <w:t>ote that from a field availability space, I prefer to give difference to 50/70 and lights since that is typically the hardest size to come by).</w:t>
      </w:r>
    </w:p>
    <w:p w14:paraId="506C40B5" w14:textId="2E18EACC" w:rsidR="008C1DF0" w:rsidRDefault="008C1DF0" w:rsidP="00073578">
      <w:pPr>
        <w:pStyle w:val="ListParagraph"/>
        <w:numPr>
          <w:ilvl w:val="0"/>
          <w:numId w:val="9"/>
        </w:numPr>
      </w:pPr>
      <w:r>
        <w:t xml:space="preserve">I also have a few inquiries to be division commissioners.  In support, I’ve added a request form to </w:t>
      </w:r>
      <w:r w:rsidR="00C213BB">
        <w:t xml:space="preserve">the </w:t>
      </w:r>
      <w:r>
        <w:t>website as well.</w:t>
      </w:r>
    </w:p>
    <w:p w14:paraId="6A67DC81" w14:textId="58587471" w:rsidR="008C1DF0" w:rsidRDefault="008C1DF0" w:rsidP="00073578">
      <w:pPr>
        <w:pStyle w:val="ListParagraph"/>
        <w:numPr>
          <w:ilvl w:val="0"/>
          <w:numId w:val="9"/>
        </w:numPr>
      </w:pPr>
      <w:r>
        <w:t xml:space="preserve">In the bulletin, I include some key Fall dates beyond just the </w:t>
      </w:r>
      <w:proofErr w:type="gramStart"/>
      <w:r>
        <w:t>Spring</w:t>
      </w:r>
      <w:proofErr w:type="gramEnd"/>
      <w:r w:rsidR="00C213BB">
        <w:t xml:space="preserve"> and</w:t>
      </w:r>
      <w:r>
        <w:t xml:space="preserve"> we’ll be looking to start penciling in some Fall locations or at least making you all aware of the dates so you can begin talking with your </w:t>
      </w:r>
      <w:proofErr w:type="gramStart"/>
      <w:r>
        <w:t>organizations</w:t>
      </w:r>
      <w:proofErr w:type="gramEnd"/>
      <w:r>
        <w:t xml:space="preserve">.  </w:t>
      </w:r>
    </w:p>
    <w:p w14:paraId="2942CF65" w14:textId="4D492C27" w:rsidR="00073578" w:rsidRDefault="00073578" w:rsidP="00073578">
      <w:pPr>
        <w:pStyle w:val="ListParagraph"/>
        <w:numPr>
          <w:ilvl w:val="0"/>
          <w:numId w:val="9"/>
        </w:numPr>
      </w:pPr>
      <w:r>
        <w:t xml:space="preserve"> </w:t>
      </w:r>
      <w:r w:rsidR="008C1DF0">
        <w:t>Host stipend for the Spring remains $50/game.</w:t>
      </w:r>
    </w:p>
    <w:p w14:paraId="3F055678" w14:textId="5C603C41" w:rsidR="008C1DF0" w:rsidRDefault="008C1DF0" w:rsidP="008C1DF0">
      <w:r>
        <w:t>Dates</w:t>
      </w:r>
    </w:p>
    <w:p w14:paraId="4C54E2E3" w14:textId="77777777" w:rsidR="008C1DF0" w:rsidRPr="008C1DF0" w:rsidRDefault="008C1DF0" w:rsidP="008C1DF0">
      <w:pPr>
        <w:pStyle w:val="ListParagraph"/>
        <w:numPr>
          <w:ilvl w:val="0"/>
          <w:numId w:val="9"/>
        </w:numPr>
      </w:pPr>
      <w:r w:rsidRPr="008C1DF0">
        <w:t>January 9th – Registration for Spring League Opens</w:t>
      </w:r>
    </w:p>
    <w:p w14:paraId="6F90F920" w14:textId="77777777" w:rsidR="008C1DF0" w:rsidRPr="008C1DF0" w:rsidRDefault="008C1DF0" w:rsidP="008C1DF0">
      <w:pPr>
        <w:pStyle w:val="ListParagraph"/>
        <w:numPr>
          <w:ilvl w:val="0"/>
          <w:numId w:val="9"/>
        </w:numPr>
      </w:pPr>
      <w:r w:rsidRPr="008C1DF0">
        <w:t>February 22nd – Host volunteer and Divisional Commissioner requests due</w:t>
      </w:r>
    </w:p>
    <w:p w14:paraId="27B23896" w14:textId="77777777" w:rsidR="008C1DF0" w:rsidRPr="008C1DF0" w:rsidRDefault="008C1DF0" w:rsidP="008C1DF0">
      <w:pPr>
        <w:pStyle w:val="ListParagraph"/>
        <w:numPr>
          <w:ilvl w:val="0"/>
          <w:numId w:val="9"/>
        </w:numPr>
      </w:pPr>
      <w:r w:rsidRPr="008C1DF0">
        <w:t>March 8th – Spring Registration Closes</w:t>
      </w:r>
    </w:p>
    <w:p w14:paraId="7B31A4FC" w14:textId="77777777" w:rsidR="008C1DF0" w:rsidRPr="008C1DF0" w:rsidRDefault="008C1DF0" w:rsidP="008C1DF0">
      <w:pPr>
        <w:pStyle w:val="ListParagraph"/>
        <w:numPr>
          <w:ilvl w:val="0"/>
          <w:numId w:val="9"/>
        </w:numPr>
      </w:pPr>
      <w:r w:rsidRPr="008C1DF0">
        <w:t>March 13th – Spring season opens for play</w:t>
      </w:r>
    </w:p>
    <w:p w14:paraId="3A93573A" w14:textId="77777777" w:rsidR="008C1DF0" w:rsidRPr="008C1DF0" w:rsidRDefault="008C1DF0" w:rsidP="008C1DF0">
      <w:pPr>
        <w:pStyle w:val="ListParagraph"/>
        <w:numPr>
          <w:ilvl w:val="0"/>
          <w:numId w:val="9"/>
        </w:numPr>
      </w:pPr>
      <w:r w:rsidRPr="008C1DF0">
        <w:t>March 27th – Host sites announced and tournament registration open</w:t>
      </w:r>
    </w:p>
    <w:p w14:paraId="41861354" w14:textId="77777777" w:rsidR="008C1DF0" w:rsidRPr="008C1DF0" w:rsidRDefault="008C1DF0" w:rsidP="008C1DF0">
      <w:pPr>
        <w:pStyle w:val="ListParagraph"/>
        <w:numPr>
          <w:ilvl w:val="0"/>
          <w:numId w:val="9"/>
        </w:numPr>
      </w:pPr>
      <w:r w:rsidRPr="008C1DF0">
        <w:lastRenderedPageBreak/>
        <w:t>May 3rd – Tournament Registration Closes</w:t>
      </w:r>
    </w:p>
    <w:p w14:paraId="4FA04D63" w14:textId="77777777" w:rsidR="008C1DF0" w:rsidRPr="008C1DF0" w:rsidRDefault="008C1DF0" w:rsidP="008C1DF0">
      <w:pPr>
        <w:pStyle w:val="ListParagraph"/>
        <w:numPr>
          <w:ilvl w:val="0"/>
          <w:numId w:val="9"/>
        </w:numPr>
      </w:pPr>
      <w:r w:rsidRPr="008C1DF0">
        <w:t>May 10th – Special time slot requests for tournament games due</w:t>
      </w:r>
    </w:p>
    <w:p w14:paraId="53C5C0EE" w14:textId="77777777" w:rsidR="008C1DF0" w:rsidRPr="008C1DF0" w:rsidRDefault="008C1DF0" w:rsidP="008C1DF0">
      <w:pPr>
        <w:pStyle w:val="ListParagraph"/>
        <w:numPr>
          <w:ilvl w:val="0"/>
          <w:numId w:val="9"/>
        </w:numPr>
      </w:pPr>
      <w:r w:rsidRPr="008C1DF0">
        <w:t>May 17th – Final day of season play</w:t>
      </w:r>
    </w:p>
    <w:p w14:paraId="64874EDD" w14:textId="77777777" w:rsidR="008C1DF0" w:rsidRPr="008C1DF0" w:rsidRDefault="008C1DF0" w:rsidP="008C1DF0">
      <w:pPr>
        <w:pStyle w:val="ListParagraph"/>
        <w:numPr>
          <w:ilvl w:val="0"/>
          <w:numId w:val="9"/>
        </w:numPr>
      </w:pPr>
      <w:r w:rsidRPr="008C1DF0">
        <w:t>May 18th – Pool pairings/seeds/gametimes released</w:t>
      </w:r>
    </w:p>
    <w:p w14:paraId="35E95D69" w14:textId="77777777" w:rsidR="008C1DF0" w:rsidRPr="008C1DF0" w:rsidRDefault="008C1DF0" w:rsidP="008C1DF0">
      <w:pPr>
        <w:pStyle w:val="ListParagraph"/>
        <w:numPr>
          <w:ilvl w:val="0"/>
          <w:numId w:val="9"/>
        </w:numPr>
      </w:pPr>
      <w:r w:rsidRPr="008C1DF0">
        <w:t>Memorial Day Weekend – TCP Spring Tournament</w:t>
      </w:r>
    </w:p>
    <w:p w14:paraId="54B158EA" w14:textId="77777777" w:rsidR="008C1DF0" w:rsidRPr="008C1DF0" w:rsidRDefault="008C1DF0" w:rsidP="008C1DF0">
      <w:r w:rsidRPr="008C1DF0">
        <w:t>Future Dates:</w:t>
      </w:r>
    </w:p>
    <w:p w14:paraId="32ACE5B2" w14:textId="77777777" w:rsidR="008C1DF0" w:rsidRPr="008C1DF0" w:rsidRDefault="008C1DF0" w:rsidP="00EA7789">
      <w:pPr>
        <w:pStyle w:val="ListParagraph"/>
        <w:numPr>
          <w:ilvl w:val="0"/>
          <w:numId w:val="9"/>
        </w:numPr>
      </w:pPr>
      <w:r w:rsidRPr="008C1DF0">
        <w:t>August 21st – October 25th – Fall TCP season</w:t>
      </w:r>
    </w:p>
    <w:p w14:paraId="2DF4AB97" w14:textId="77777777" w:rsidR="008C1DF0" w:rsidRPr="008C1DF0" w:rsidRDefault="008C1DF0" w:rsidP="00EA7789">
      <w:pPr>
        <w:pStyle w:val="ListParagraph"/>
        <w:numPr>
          <w:ilvl w:val="0"/>
          <w:numId w:val="9"/>
        </w:numPr>
      </w:pPr>
      <w:r w:rsidRPr="008C1DF0">
        <w:t>Halloween Weekend – TCP Fall Tournament (consider hosting now)</w:t>
      </w:r>
    </w:p>
    <w:p w14:paraId="240B5127" w14:textId="77777777" w:rsidR="008C1DF0" w:rsidRDefault="008C1DF0" w:rsidP="008C1DF0">
      <w:pPr>
        <w:pStyle w:val="ListParagraph"/>
      </w:pPr>
    </w:p>
    <w:p w14:paraId="631B0C75" w14:textId="0DDE4FB4" w:rsidR="00C213BB" w:rsidRDefault="00C213BB" w:rsidP="00C213BB">
      <w:pPr>
        <w:pStyle w:val="ListParagraph"/>
        <w:ind w:left="0"/>
      </w:pPr>
      <w:r>
        <w:t>Umpires – currently we’re still not certain as to the availability of the Tri-County Umpire Group as a resource for game support.  Since Frank’s passing, the organization has been working through next steps and we’re monitoring the situation.  What this means is that we’ll all need to lean heavily on our local crews to officiate our games.  Perspective hosts, please also bear this in mind when preparing to host.</w:t>
      </w:r>
    </w:p>
    <w:p w14:paraId="59BD626B" w14:textId="157D258A" w:rsidR="00C213BB" w:rsidRDefault="00C213BB" w:rsidP="00C213BB">
      <w:pPr>
        <w:pStyle w:val="ListParagraph"/>
        <w:ind w:left="0"/>
      </w:pPr>
    </w:p>
    <w:p w14:paraId="4D42A50C" w14:textId="5E3C8E93" w:rsidR="00C213BB" w:rsidRDefault="00C213BB" w:rsidP="00C213BB">
      <w:pPr>
        <w:pStyle w:val="ListParagraph"/>
        <w:ind w:left="0"/>
      </w:pPr>
      <w:r>
        <w:t>Please be sure to read the attached bulletin (which is also hyperlinked in the news feed).</w:t>
      </w:r>
    </w:p>
    <w:p w14:paraId="4AB13E5D" w14:textId="77777777" w:rsidR="00C213BB" w:rsidRDefault="00C213BB" w:rsidP="00C213BB">
      <w:pPr>
        <w:pStyle w:val="ListParagraph"/>
        <w:ind w:left="0"/>
      </w:pPr>
    </w:p>
    <w:p w14:paraId="31BC26BE" w14:textId="66E6BB79" w:rsidR="00C213BB" w:rsidRDefault="00C213BB" w:rsidP="00C213BB">
      <w:pPr>
        <w:pStyle w:val="ListParagraph"/>
        <w:ind w:left="0"/>
      </w:pPr>
      <w:r>
        <w:t>Thanks everyone and cheers to the start of the new year.</w:t>
      </w:r>
    </w:p>
    <w:p w14:paraId="3C1949E7" w14:textId="032EEA67" w:rsidR="00C213BB" w:rsidRDefault="00C213BB" w:rsidP="00C213BB">
      <w:pPr>
        <w:pStyle w:val="ListParagraph"/>
        <w:ind w:left="0"/>
      </w:pPr>
      <w:r>
        <w:br/>
        <w:t>Best,</w:t>
      </w:r>
    </w:p>
    <w:p w14:paraId="5CABD89A" w14:textId="1B336970" w:rsidR="00C213BB" w:rsidRDefault="00C213BB" w:rsidP="00C213BB">
      <w:pPr>
        <w:pStyle w:val="ListParagraph"/>
        <w:ind w:left="0"/>
      </w:pPr>
      <w:r>
        <w:t>Lee</w:t>
      </w:r>
    </w:p>
    <w:sectPr w:rsidR="00C21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A6B18"/>
    <w:multiLevelType w:val="hybridMultilevel"/>
    <w:tmpl w:val="75AEFCAE"/>
    <w:lvl w:ilvl="0" w:tplc="3C865418">
      <w:start w:val="1"/>
      <w:numFmt w:val="bullet"/>
      <w:lvlText w:val="•"/>
      <w:lvlJc w:val="left"/>
      <w:pPr>
        <w:tabs>
          <w:tab w:val="num" w:pos="720"/>
        </w:tabs>
        <w:ind w:left="720" w:hanging="360"/>
      </w:pPr>
      <w:rPr>
        <w:rFonts w:ascii="Arial" w:hAnsi="Arial" w:hint="default"/>
      </w:rPr>
    </w:lvl>
    <w:lvl w:ilvl="1" w:tplc="8B34DE98">
      <w:numFmt w:val="bullet"/>
      <w:lvlText w:val="•"/>
      <w:lvlJc w:val="left"/>
      <w:pPr>
        <w:tabs>
          <w:tab w:val="num" w:pos="1440"/>
        </w:tabs>
        <w:ind w:left="1440" w:hanging="360"/>
      </w:pPr>
      <w:rPr>
        <w:rFonts w:ascii="Arial" w:hAnsi="Arial" w:hint="default"/>
      </w:rPr>
    </w:lvl>
    <w:lvl w:ilvl="2" w:tplc="F7D0AD40" w:tentative="1">
      <w:start w:val="1"/>
      <w:numFmt w:val="bullet"/>
      <w:lvlText w:val="•"/>
      <w:lvlJc w:val="left"/>
      <w:pPr>
        <w:tabs>
          <w:tab w:val="num" w:pos="2160"/>
        </w:tabs>
        <w:ind w:left="2160" w:hanging="360"/>
      </w:pPr>
      <w:rPr>
        <w:rFonts w:ascii="Arial" w:hAnsi="Arial" w:hint="default"/>
      </w:rPr>
    </w:lvl>
    <w:lvl w:ilvl="3" w:tplc="20C81104" w:tentative="1">
      <w:start w:val="1"/>
      <w:numFmt w:val="bullet"/>
      <w:lvlText w:val="•"/>
      <w:lvlJc w:val="left"/>
      <w:pPr>
        <w:tabs>
          <w:tab w:val="num" w:pos="2880"/>
        </w:tabs>
        <w:ind w:left="2880" w:hanging="360"/>
      </w:pPr>
      <w:rPr>
        <w:rFonts w:ascii="Arial" w:hAnsi="Arial" w:hint="default"/>
      </w:rPr>
    </w:lvl>
    <w:lvl w:ilvl="4" w:tplc="26BA1374" w:tentative="1">
      <w:start w:val="1"/>
      <w:numFmt w:val="bullet"/>
      <w:lvlText w:val="•"/>
      <w:lvlJc w:val="left"/>
      <w:pPr>
        <w:tabs>
          <w:tab w:val="num" w:pos="3600"/>
        </w:tabs>
        <w:ind w:left="3600" w:hanging="360"/>
      </w:pPr>
      <w:rPr>
        <w:rFonts w:ascii="Arial" w:hAnsi="Arial" w:hint="default"/>
      </w:rPr>
    </w:lvl>
    <w:lvl w:ilvl="5" w:tplc="C19E3E6E" w:tentative="1">
      <w:start w:val="1"/>
      <w:numFmt w:val="bullet"/>
      <w:lvlText w:val="•"/>
      <w:lvlJc w:val="left"/>
      <w:pPr>
        <w:tabs>
          <w:tab w:val="num" w:pos="4320"/>
        </w:tabs>
        <w:ind w:left="4320" w:hanging="360"/>
      </w:pPr>
      <w:rPr>
        <w:rFonts w:ascii="Arial" w:hAnsi="Arial" w:hint="default"/>
      </w:rPr>
    </w:lvl>
    <w:lvl w:ilvl="6" w:tplc="9150413A" w:tentative="1">
      <w:start w:val="1"/>
      <w:numFmt w:val="bullet"/>
      <w:lvlText w:val="•"/>
      <w:lvlJc w:val="left"/>
      <w:pPr>
        <w:tabs>
          <w:tab w:val="num" w:pos="5040"/>
        </w:tabs>
        <w:ind w:left="5040" w:hanging="360"/>
      </w:pPr>
      <w:rPr>
        <w:rFonts w:ascii="Arial" w:hAnsi="Arial" w:hint="default"/>
      </w:rPr>
    </w:lvl>
    <w:lvl w:ilvl="7" w:tplc="A38842DA" w:tentative="1">
      <w:start w:val="1"/>
      <w:numFmt w:val="bullet"/>
      <w:lvlText w:val="•"/>
      <w:lvlJc w:val="left"/>
      <w:pPr>
        <w:tabs>
          <w:tab w:val="num" w:pos="5760"/>
        </w:tabs>
        <w:ind w:left="5760" w:hanging="360"/>
      </w:pPr>
      <w:rPr>
        <w:rFonts w:ascii="Arial" w:hAnsi="Arial" w:hint="default"/>
      </w:rPr>
    </w:lvl>
    <w:lvl w:ilvl="8" w:tplc="F62CA7A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F8082A"/>
    <w:multiLevelType w:val="multilevel"/>
    <w:tmpl w:val="B378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A7366"/>
    <w:multiLevelType w:val="multilevel"/>
    <w:tmpl w:val="B41C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82ED6"/>
    <w:multiLevelType w:val="multilevel"/>
    <w:tmpl w:val="053A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72117"/>
    <w:multiLevelType w:val="multilevel"/>
    <w:tmpl w:val="4EA2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F10C2"/>
    <w:multiLevelType w:val="multilevel"/>
    <w:tmpl w:val="09A4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2904DB"/>
    <w:multiLevelType w:val="hybridMultilevel"/>
    <w:tmpl w:val="EBD01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C80E0C"/>
    <w:multiLevelType w:val="multilevel"/>
    <w:tmpl w:val="43F0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AE7777"/>
    <w:multiLevelType w:val="multilevel"/>
    <w:tmpl w:val="B6FA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1B1C5D"/>
    <w:multiLevelType w:val="multilevel"/>
    <w:tmpl w:val="AD80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25682">
    <w:abstractNumId w:val="4"/>
  </w:num>
  <w:num w:numId="2" w16cid:durableId="411587629">
    <w:abstractNumId w:val="7"/>
  </w:num>
  <w:num w:numId="3" w16cid:durableId="1507206169">
    <w:abstractNumId w:val="2"/>
  </w:num>
  <w:num w:numId="4" w16cid:durableId="1743529218">
    <w:abstractNumId w:val="1"/>
  </w:num>
  <w:num w:numId="5" w16cid:durableId="1980694805">
    <w:abstractNumId w:val="8"/>
  </w:num>
  <w:num w:numId="6" w16cid:durableId="621426766">
    <w:abstractNumId w:val="3"/>
  </w:num>
  <w:num w:numId="7" w16cid:durableId="794952960">
    <w:abstractNumId w:val="5"/>
  </w:num>
  <w:num w:numId="8" w16cid:durableId="64764828">
    <w:abstractNumId w:val="9"/>
  </w:num>
  <w:num w:numId="9" w16cid:durableId="1778982905">
    <w:abstractNumId w:val="6"/>
  </w:num>
  <w:num w:numId="10" w16cid:durableId="1829714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64"/>
    <w:rsid w:val="00073578"/>
    <w:rsid w:val="001936FA"/>
    <w:rsid w:val="00274C64"/>
    <w:rsid w:val="00675474"/>
    <w:rsid w:val="008B513C"/>
    <w:rsid w:val="008C1DF0"/>
    <w:rsid w:val="00C213BB"/>
    <w:rsid w:val="00EA7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23FB4"/>
  <w15:chartTrackingRefBased/>
  <w15:docId w15:val="{9FA03A3D-DB54-4868-820F-C4D67732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C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C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C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C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C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C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C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C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C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C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C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C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C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C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C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C64"/>
    <w:rPr>
      <w:rFonts w:eastAsiaTheme="majorEastAsia" w:cstheme="majorBidi"/>
      <w:color w:val="272727" w:themeColor="text1" w:themeTint="D8"/>
    </w:rPr>
  </w:style>
  <w:style w:type="paragraph" w:styleId="Title">
    <w:name w:val="Title"/>
    <w:basedOn w:val="Normal"/>
    <w:next w:val="Normal"/>
    <w:link w:val="TitleChar"/>
    <w:uiPriority w:val="10"/>
    <w:qFormat/>
    <w:rsid w:val="00274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C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C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C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C64"/>
    <w:pPr>
      <w:spacing w:before="160"/>
      <w:jc w:val="center"/>
    </w:pPr>
    <w:rPr>
      <w:i/>
      <w:iCs/>
      <w:color w:val="404040" w:themeColor="text1" w:themeTint="BF"/>
    </w:rPr>
  </w:style>
  <w:style w:type="character" w:customStyle="1" w:styleId="QuoteChar">
    <w:name w:val="Quote Char"/>
    <w:basedOn w:val="DefaultParagraphFont"/>
    <w:link w:val="Quote"/>
    <w:uiPriority w:val="29"/>
    <w:rsid w:val="00274C64"/>
    <w:rPr>
      <w:i/>
      <w:iCs/>
      <w:color w:val="404040" w:themeColor="text1" w:themeTint="BF"/>
    </w:rPr>
  </w:style>
  <w:style w:type="paragraph" w:styleId="ListParagraph">
    <w:name w:val="List Paragraph"/>
    <w:basedOn w:val="Normal"/>
    <w:uiPriority w:val="34"/>
    <w:qFormat/>
    <w:rsid w:val="00274C64"/>
    <w:pPr>
      <w:ind w:left="720"/>
      <w:contextualSpacing/>
    </w:pPr>
  </w:style>
  <w:style w:type="character" w:styleId="IntenseEmphasis">
    <w:name w:val="Intense Emphasis"/>
    <w:basedOn w:val="DefaultParagraphFont"/>
    <w:uiPriority w:val="21"/>
    <w:qFormat/>
    <w:rsid w:val="00274C64"/>
    <w:rPr>
      <w:i/>
      <w:iCs/>
      <w:color w:val="0F4761" w:themeColor="accent1" w:themeShade="BF"/>
    </w:rPr>
  </w:style>
  <w:style w:type="paragraph" w:styleId="IntenseQuote">
    <w:name w:val="Intense Quote"/>
    <w:basedOn w:val="Normal"/>
    <w:next w:val="Normal"/>
    <w:link w:val="IntenseQuoteChar"/>
    <w:uiPriority w:val="30"/>
    <w:qFormat/>
    <w:rsid w:val="00274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C64"/>
    <w:rPr>
      <w:i/>
      <w:iCs/>
      <w:color w:val="0F4761" w:themeColor="accent1" w:themeShade="BF"/>
    </w:rPr>
  </w:style>
  <w:style w:type="character" w:styleId="IntenseReference">
    <w:name w:val="Intense Reference"/>
    <w:basedOn w:val="DefaultParagraphFont"/>
    <w:uiPriority w:val="32"/>
    <w:qFormat/>
    <w:rsid w:val="00274C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454</Words>
  <Characters>2991</Characters>
  <Application>Microsoft Office Word</Application>
  <DocSecurity>0</DocSecurity>
  <Lines>78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Spicer, Leland</dc:creator>
  <cp:keywords/>
  <dc:description/>
  <cp:lastModifiedBy>Spicer, Leland</cp:lastModifiedBy>
  <cp:revision>1</cp:revision>
  <dcterms:created xsi:type="dcterms:W3CDTF">2026-01-08T15:15:00Z</dcterms:created>
  <dcterms:modified xsi:type="dcterms:W3CDTF">2026-01-08T16:45:00Z</dcterms:modified>
</cp:coreProperties>
</file>